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delista41"/>
        <w:tblW w:w="9737" w:type="dxa"/>
        <w:tblLook w:val="04A0"/>
      </w:tblPr>
      <w:tblGrid>
        <w:gridCol w:w="9737"/>
      </w:tblGrid>
      <w:tr w:rsidR="0051777B" w:rsidRPr="0051777B" w:rsidTr="00D834B3">
        <w:trPr>
          <w:cnfStyle w:val="100000000000"/>
          <w:trHeight w:val="1027"/>
        </w:trPr>
        <w:tc>
          <w:tcPr>
            <w:cnfStyle w:val="001000000000"/>
            <w:tcW w:w="9737" w:type="dxa"/>
          </w:tcPr>
          <w:p w:rsidR="0051777B" w:rsidRDefault="0051777B" w:rsidP="00D47C1B">
            <w:pPr>
              <w:rPr>
                <w:sz w:val="36"/>
              </w:rPr>
            </w:pPr>
            <w:r w:rsidRPr="0051777B">
              <w:rPr>
                <w:sz w:val="36"/>
              </w:rPr>
              <w:t xml:space="preserve">Nombre del proyecto: </w:t>
            </w:r>
          </w:p>
          <w:p w:rsidR="00D834B3" w:rsidRPr="0051777B" w:rsidRDefault="00D834B3" w:rsidP="00D47C1B">
            <w:pPr>
              <w:rPr>
                <w:sz w:val="36"/>
              </w:rPr>
            </w:pPr>
            <w:r w:rsidRPr="00D834B3">
              <w:rPr>
                <w:sz w:val="36"/>
              </w:rPr>
              <w:t>Retos de la convivencia en familias interreligiosas o inter</w:t>
            </w:r>
            <w:r>
              <w:rPr>
                <w:sz w:val="36"/>
              </w:rPr>
              <w:t>conviccionales. Código: 0250-17</w:t>
            </w:r>
          </w:p>
        </w:tc>
      </w:tr>
      <w:tr w:rsidR="0051777B" w:rsidRPr="0051777B" w:rsidTr="00D834B3">
        <w:trPr>
          <w:cnfStyle w:val="000000100000"/>
          <w:trHeight w:val="969"/>
        </w:trPr>
        <w:tc>
          <w:tcPr>
            <w:cnfStyle w:val="001000000000"/>
            <w:tcW w:w="9737" w:type="dxa"/>
          </w:tcPr>
          <w:p w:rsidR="0051777B" w:rsidRDefault="0051777B" w:rsidP="00D47C1B">
            <w:pPr>
              <w:rPr>
                <w:b w:val="0"/>
                <w:bCs w:val="0"/>
              </w:rPr>
            </w:pPr>
            <w:r w:rsidRPr="0051777B">
              <w:t xml:space="preserve">Descripción del proyecto </w:t>
            </w:r>
          </w:p>
          <w:p w:rsidR="00D834B3" w:rsidRPr="00D834B3" w:rsidRDefault="00D834B3" w:rsidP="00D834B3">
            <w:pPr>
              <w:jc w:val="both"/>
              <w:rPr>
                <w:b w:val="0"/>
                <w:bCs w:val="0"/>
              </w:rPr>
            </w:pPr>
            <w:r w:rsidRPr="00D834B3">
              <w:rPr>
                <w:b w:val="0"/>
                <w:bCs w:val="0"/>
              </w:rPr>
              <w:t>El proyecto pretende caracterizar y analizar las condiciones de la convivencia interreligiosa o interconviccional en las fam</w:t>
            </w:r>
            <w:r>
              <w:rPr>
                <w:b w:val="0"/>
                <w:bCs w:val="0"/>
              </w:rPr>
              <w:t xml:space="preserve">ilias, al considerar que en sus </w:t>
            </w:r>
            <w:r w:rsidRPr="00D834B3">
              <w:rPr>
                <w:b w:val="0"/>
                <w:bCs w:val="0"/>
              </w:rPr>
              <w:t xml:space="preserve">relaciones </w:t>
            </w:r>
            <w:r>
              <w:rPr>
                <w:b w:val="0"/>
                <w:bCs w:val="0"/>
              </w:rPr>
              <w:t xml:space="preserve">cotidianas las creencias de sus miembros responden </w:t>
            </w:r>
            <w:r w:rsidRPr="00D834B3">
              <w:rPr>
                <w:b w:val="0"/>
                <w:bCs w:val="0"/>
              </w:rPr>
              <w:t>a diferentes tipos de negociación que implican la puesta</w:t>
            </w:r>
            <w:r>
              <w:rPr>
                <w:b w:val="0"/>
                <w:bCs w:val="0"/>
              </w:rPr>
              <w:t xml:space="preserve"> en práctica de políticas de la </w:t>
            </w:r>
            <w:r w:rsidRPr="00D834B3">
              <w:rPr>
                <w:b w:val="0"/>
                <w:bCs w:val="0"/>
              </w:rPr>
              <w:t>creencia correspondientes a un entorno en transformació</w:t>
            </w:r>
            <w:r>
              <w:rPr>
                <w:b w:val="0"/>
                <w:bCs w:val="0"/>
              </w:rPr>
              <w:t xml:space="preserve">n. </w:t>
            </w:r>
            <w:r w:rsidRPr="00D834B3">
              <w:rPr>
                <w:b w:val="0"/>
                <w:bCs w:val="0"/>
              </w:rPr>
              <w:t>El reconocimie</w:t>
            </w:r>
            <w:r>
              <w:rPr>
                <w:b w:val="0"/>
                <w:bCs w:val="0"/>
              </w:rPr>
              <w:t xml:space="preserve">nto y estudio de las mutaciones </w:t>
            </w:r>
            <w:r w:rsidRPr="00D834B3">
              <w:rPr>
                <w:b w:val="0"/>
                <w:bCs w:val="0"/>
              </w:rPr>
              <w:t>familiares y sus vínculos con la reelaborac</w:t>
            </w:r>
            <w:r>
              <w:rPr>
                <w:b w:val="0"/>
                <w:bCs w:val="0"/>
              </w:rPr>
              <w:t xml:space="preserve">ión de las creencias religiosas </w:t>
            </w:r>
            <w:r w:rsidRPr="00D834B3">
              <w:rPr>
                <w:b w:val="0"/>
                <w:bCs w:val="0"/>
              </w:rPr>
              <w:t>y los roles de sexo/género, facilitará la realización de entrevistas en profundidad a integrantes de familias interreligiosas</w:t>
            </w:r>
          </w:p>
          <w:p w:rsidR="00D834B3" w:rsidRPr="00D834B3" w:rsidRDefault="00D834B3" w:rsidP="00D834B3">
            <w:pPr>
              <w:jc w:val="both"/>
              <w:rPr>
                <w:b w:val="0"/>
                <w:bCs w:val="0"/>
              </w:rPr>
            </w:pPr>
            <w:r w:rsidRPr="00D834B3">
              <w:rPr>
                <w:b w:val="0"/>
                <w:bCs w:val="0"/>
              </w:rPr>
              <w:t>o inte</w:t>
            </w:r>
            <w:r>
              <w:rPr>
                <w:b w:val="0"/>
                <w:bCs w:val="0"/>
              </w:rPr>
              <w:t xml:space="preserve">rconviccionales. Estas entrevistas </w:t>
            </w:r>
            <w:r w:rsidRPr="00D834B3">
              <w:rPr>
                <w:b w:val="0"/>
                <w:bCs w:val="0"/>
              </w:rPr>
              <w:t>permitirán conocer tradiciones étnico-cultur</w:t>
            </w:r>
            <w:r>
              <w:rPr>
                <w:b w:val="0"/>
                <w:bCs w:val="0"/>
              </w:rPr>
              <w:t xml:space="preserve">ales, estrategias de creencia o </w:t>
            </w:r>
            <w:r w:rsidRPr="00D834B3">
              <w:rPr>
                <w:b w:val="0"/>
                <w:bCs w:val="0"/>
              </w:rPr>
              <w:t xml:space="preserve">increencia, conversiones, prácticas religiosas, influencia de las creencias en relaciones de </w:t>
            </w:r>
            <w:r>
              <w:rPr>
                <w:b w:val="0"/>
                <w:bCs w:val="0"/>
              </w:rPr>
              <w:t xml:space="preserve">pareja, filiales o parentales y </w:t>
            </w:r>
            <w:r w:rsidRPr="00D834B3">
              <w:rPr>
                <w:b w:val="0"/>
                <w:bCs w:val="0"/>
              </w:rPr>
              <w:t>consistencia de lealtades religiosas o conviccionales. El análisis de las entrevistas en pro</w:t>
            </w:r>
            <w:r>
              <w:rPr>
                <w:b w:val="0"/>
                <w:bCs w:val="0"/>
              </w:rPr>
              <w:t xml:space="preserve">fundidad dará la posibilidad de </w:t>
            </w:r>
            <w:r w:rsidRPr="00D834B3">
              <w:rPr>
                <w:b w:val="0"/>
                <w:bCs w:val="0"/>
              </w:rPr>
              <w:t>establecer cuáles son los factores de confrontación y también de convergencia dentro de</w:t>
            </w:r>
            <w:r>
              <w:rPr>
                <w:b w:val="0"/>
                <w:bCs w:val="0"/>
              </w:rPr>
              <w:t xml:space="preserve"> la convivencia interreligiosa. </w:t>
            </w:r>
            <w:r w:rsidRPr="00D834B3">
              <w:rPr>
                <w:b w:val="0"/>
                <w:bCs w:val="0"/>
              </w:rPr>
              <w:t xml:space="preserve">Los hallazgos del proceso de investigación descrito, </w:t>
            </w:r>
            <w:r>
              <w:rPr>
                <w:b w:val="0"/>
                <w:bCs w:val="0"/>
              </w:rPr>
              <w:t xml:space="preserve">permitirán </w:t>
            </w:r>
            <w:r w:rsidRPr="00D834B3">
              <w:rPr>
                <w:b w:val="0"/>
                <w:bCs w:val="0"/>
              </w:rPr>
              <w:t>a</w:t>
            </w:r>
            <w:r>
              <w:rPr>
                <w:b w:val="0"/>
                <w:bCs w:val="0"/>
              </w:rPr>
              <w:t xml:space="preserve">nalizar las consecuencias de la </w:t>
            </w:r>
            <w:r w:rsidRPr="00D834B3">
              <w:rPr>
                <w:b w:val="0"/>
                <w:bCs w:val="0"/>
              </w:rPr>
              <w:t>convivencia interreligiosa o interconviccional sobre el tipo de educación y crianza recibida en las familias plurales, así</w:t>
            </w:r>
          </w:p>
          <w:p w:rsidR="0051777B" w:rsidRDefault="00D834B3" w:rsidP="00D834B3">
            <w:pPr>
              <w:jc w:val="both"/>
              <w:rPr>
                <w:b w:val="0"/>
                <w:bCs w:val="0"/>
              </w:rPr>
            </w:pPr>
            <w:r w:rsidRPr="00D834B3">
              <w:rPr>
                <w:b w:val="0"/>
                <w:bCs w:val="0"/>
              </w:rPr>
              <w:t>como analizar los elementos que conforman las políticas de la creencia interconvicciona</w:t>
            </w:r>
            <w:r>
              <w:rPr>
                <w:b w:val="0"/>
                <w:bCs w:val="0"/>
              </w:rPr>
              <w:t xml:space="preserve">l aplicadas en el seno familiar </w:t>
            </w:r>
            <w:r w:rsidRPr="00D834B3">
              <w:rPr>
                <w:b w:val="0"/>
                <w:bCs w:val="0"/>
              </w:rPr>
              <w:t>para su empleo en el entorno social.</w:t>
            </w:r>
          </w:p>
          <w:p w:rsidR="0051777B" w:rsidRPr="0051777B" w:rsidRDefault="0051777B" w:rsidP="00D47C1B"/>
        </w:tc>
      </w:tr>
      <w:tr w:rsidR="0051777B" w:rsidRPr="0051777B" w:rsidTr="00D834B3">
        <w:trPr>
          <w:trHeight w:val="1027"/>
        </w:trPr>
        <w:tc>
          <w:tcPr>
            <w:cnfStyle w:val="001000000000"/>
            <w:tcW w:w="9737" w:type="dxa"/>
          </w:tcPr>
          <w:p w:rsidR="0051777B" w:rsidRDefault="0051777B" w:rsidP="00D47C1B">
            <w:pPr>
              <w:rPr>
                <w:b w:val="0"/>
                <w:bCs w:val="0"/>
              </w:rPr>
            </w:pPr>
            <w:r w:rsidRPr="0051777B">
              <w:t>Nombre y correo electrónico de la persona que coordina</w:t>
            </w:r>
            <w:r w:rsidR="002D4D7A">
              <w:t>:</w:t>
            </w:r>
          </w:p>
          <w:p w:rsidR="0051777B" w:rsidRDefault="00D834B3" w:rsidP="00D47C1B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Laura Fuentes Belgrave</w:t>
            </w:r>
          </w:p>
          <w:p w:rsidR="00D834B3" w:rsidRDefault="00315890" w:rsidP="00D47C1B">
            <w:pPr>
              <w:rPr>
                <w:b w:val="0"/>
                <w:bCs w:val="0"/>
              </w:rPr>
            </w:pPr>
            <w:hyperlink r:id="rId4" w:history="1">
              <w:r w:rsidR="00D834B3" w:rsidRPr="002E4154">
                <w:rPr>
                  <w:rStyle w:val="Hipervnculo"/>
                </w:rPr>
                <w:t>lfuentesbelgrave@gmail.com</w:t>
              </w:r>
            </w:hyperlink>
            <w:r w:rsidR="00D834B3">
              <w:rPr>
                <w:b w:val="0"/>
                <w:bCs w:val="0"/>
              </w:rPr>
              <w:t xml:space="preserve"> </w:t>
            </w:r>
          </w:p>
          <w:p w:rsidR="0051777B" w:rsidRPr="0051777B" w:rsidRDefault="0051777B" w:rsidP="00D47C1B"/>
        </w:tc>
      </w:tr>
      <w:tr w:rsidR="0051777B" w:rsidTr="00D834B3">
        <w:trPr>
          <w:cnfStyle w:val="000000100000"/>
          <w:trHeight w:val="969"/>
        </w:trPr>
        <w:tc>
          <w:tcPr>
            <w:cnfStyle w:val="001000000000"/>
            <w:tcW w:w="9737" w:type="dxa"/>
          </w:tcPr>
          <w:p w:rsidR="0051777B" w:rsidRPr="00A55684" w:rsidRDefault="009F7669" w:rsidP="00D47C1B">
            <w:pPr>
              <w:rPr>
                <w:b w:val="0"/>
                <w:bCs w:val="0"/>
              </w:rPr>
            </w:pPr>
            <w:r>
              <w:rPr>
                <w:noProof/>
                <w:lang w:eastAsia="es-CR"/>
              </w:rPr>
              <w:drawing>
                <wp:inline distT="0" distB="0" distL="0" distR="0">
                  <wp:extent cx="4400550" cy="2913286"/>
                  <wp:effectExtent l="0" t="0" r="0" b="1905"/>
                  <wp:docPr id="5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uzzle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2044" cy="2914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834B3" w:rsidRDefault="00D834B3" w:rsidP="00BD6DA1">
      <w:bookmarkStart w:id="0" w:name="_GoBack"/>
      <w:bookmarkEnd w:id="0"/>
    </w:p>
    <w:sectPr w:rsidR="00D834B3" w:rsidSect="0031589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1777B"/>
    <w:rsid w:val="002D4D7A"/>
    <w:rsid w:val="00315890"/>
    <w:rsid w:val="003D69EB"/>
    <w:rsid w:val="0051777B"/>
    <w:rsid w:val="007D4359"/>
    <w:rsid w:val="009944D2"/>
    <w:rsid w:val="009F7669"/>
    <w:rsid w:val="00A55684"/>
    <w:rsid w:val="00BD6DA1"/>
    <w:rsid w:val="00C06DCB"/>
    <w:rsid w:val="00D83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89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177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41">
    <w:name w:val="Tabla de lista 41"/>
    <w:basedOn w:val="Tablanormal"/>
    <w:uiPriority w:val="49"/>
    <w:rsid w:val="005177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delista4-nfasis31">
    <w:name w:val="Tabla de lista 4 - Énfasis 31"/>
    <w:basedOn w:val="Tablanormal"/>
    <w:uiPriority w:val="49"/>
    <w:rsid w:val="005177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D834B3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D4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43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lfuentesbelgrave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EECR Escuela Ecuménica</dc:creator>
  <cp:lastModifiedBy>una</cp:lastModifiedBy>
  <cp:revision>2</cp:revision>
  <dcterms:created xsi:type="dcterms:W3CDTF">2019-03-27T22:14:00Z</dcterms:created>
  <dcterms:modified xsi:type="dcterms:W3CDTF">2019-03-27T22:14:00Z</dcterms:modified>
</cp:coreProperties>
</file>